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B558" w14:textId="4D0AA40B" w:rsidR="004C6432" w:rsidRDefault="004C6432" w:rsidP="00886DA2">
      <w:pPr>
        <w:jc w:val="both"/>
        <w:rPr>
          <w:sz w:val="26"/>
          <w:szCs w:val="26"/>
        </w:rPr>
      </w:pPr>
      <w:bookmarkStart w:id="0" w:name="_Hlk135406911"/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458D0B7" wp14:editId="38D993D8">
            <wp:simplePos x="0" y="0"/>
            <wp:positionH relativeFrom="column">
              <wp:posOffset>-38100</wp:posOffset>
            </wp:positionH>
            <wp:positionV relativeFrom="paragraph">
              <wp:posOffset>-352425</wp:posOffset>
            </wp:positionV>
            <wp:extent cx="2240280" cy="933450"/>
            <wp:effectExtent l="0" t="0" r="0" b="0"/>
            <wp:wrapNone/>
            <wp:docPr id="717324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2473" name="Image 717324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6782E" w14:textId="77777777" w:rsidR="00EC0998" w:rsidRPr="00EC0998" w:rsidRDefault="00EC0998" w:rsidP="00EC0998">
      <w:pPr>
        <w:spacing w:after="0"/>
        <w:jc w:val="both"/>
        <w:rPr>
          <w:b/>
          <w:bCs/>
          <w:sz w:val="10"/>
          <w:szCs w:val="10"/>
        </w:rPr>
      </w:pPr>
      <w:r>
        <w:rPr>
          <w:b/>
          <w:bCs/>
          <w:sz w:val="26"/>
          <w:szCs w:val="26"/>
        </w:rPr>
        <w:t xml:space="preserve"> </w:t>
      </w:r>
    </w:p>
    <w:p w14:paraId="670DF74B" w14:textId="7813AEC9" w:rsidR="00EC0998" w:rsidRPr="00EC0998" w:rsidRDefault="00EC0998" w:rsidP="00EC0998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EC0998">
        <w:rPr>
          <w:b/>
          <w:bCs/>
          <w:sz w:val="26"/>
          <w:szCs w:val="26"/>
        </w:rPr>
        <w:t>Mairie</w:t>
      </w:r>
      <w:r>
        <w:rPr>
          <w:b/>
          <w:bCs/>
          <w:sz w:val="26"/>
          <w:szCs w:val="26"/>
        </w:rPr>
        <w:t xml:space="preserve"> -</w:t>
      </w:r>
      <w:r w:rsidRPr="00EC0998">
        <w:rPr>
          <w:b/>
          <w:bCs/>
          <w:sz w:val="26"/>
          <w:szCs w:val="26"/>
        </w:rPr>
        <w:t xml:space="preserve"> 21 route de Serraval</w:t>
      </w:r>
    </w:p>
    <w:p w14:paraId="6C2D78AF" w14:textId="60BA2621" w:rsidR="00EC0998" w:rsidRDefault="00EC0998" w:rsidP="00EC0998">
      <w:pPr>
        <w:spacing w:after="0"/>
        <w:jc w:val="both"/>
        <w:rPr>
          <w:b/>
          <w:bCs/>
          <w:sz w:val="26"/>
          <w:szCs w:val="26"/>
        </w:rPr>
      </w:pPr>
      <w:r w:rsidRPr="00EC0998">
        <w:rPr>
          <w:b/>
          <w:bCs/>
          <w:sz w:val="26"/>
          <w:szCs w:val="26"/>
        </w:rPr>
        <w:t>74230 Le Bouchet-Mont-Charvin</w:t>
      </w:r>
    </w:p>
    <w:p w14:paraId="78F38B11" w14:textId="4AA53179" w:rsidR="00EC0998" w:rsidRDefault="00EC0998" w:rsidP="00EC0998">
      <w:pPr>
        <w:spacing w:after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Tél : 04.50.27.50.77 </w:t>
      </w:r>
    </w:p>
    <w:p w14:paraId="60348D5E" w14:textId="5C886E12" w:rsidR="00EC0998" w:rsidRPr="00EC0998" w:rsidRDefault="00EC0998" w:rsidP="00EC0998">
      <w:pPr>
        <w:spacing w:after="0"/>
        <w:jc w:val="both"/>
        <w:rPr>
          <w:b/>
          <w:bCs/>
          <w:i/>
          <w:iCs/>
          <w:color w:val="2F5496" w:themeColor="accent1" w:themeShade="BF"/>
          <w:sz w:val="26"/>
          <w:szCs w:val="26"/>
          <w:u w:val="single"/>
        </w:rPr>
      </w:pPr>
      <w:r w:rsidRPr="00EC0998">
        <w:rPr>
          <w:b/>
          <w:bCs/>
          <w:i/>
          <w:iCs/>
          <w:color w:val="2F5496" w:themeColor="accent1" w:themeShade="BF"/>
          <w:sz w:val="26"/>
          <w:szCs w:val="26"/>
          <w:u w:val="single"/>
        </w:rPr>
        <w:t>accueil</w:t>
      </w:r>
      <w:r w:rsidRPr="00EC0998">
        <w:rPr>
          <w:rFonts w:cstheme="minorHAnsi"/>
          <w:b/>
          <w:bCs/>
          <w:i/>
          <w:iCs/>
          <w:color w:val="2F5496" w:themeColor="accent1" w:themeShade="BF"/>
          <w:sz w:val="26"/>
          <w:szCs w:val="26"/>
          <w:u w:val="single"/>
        </w:rPr>
        <w:t>@</w:t>
      </w:r>
      <w:r w:rsidRPr="00EC0998">
        <w:rPr>
          <w:b/>
          <w:bCs/>
          <w:i/>
          <w:iCs/>
          <w:color w:val="2F5496" w:themeColor="accent1" w:themeShade="BF"/>
          <w:sz w:val="26"/>
          <w:szCs w:val="26"/>
          <w:u w:val="single"/>
        </w:rPr>
        <w:t>bouchet-mont-charvin.fr</w:t>
      </w:r>
    </w:p>
    <w:p w14:paraId="7E0D2270" w14:textId="77777777" w:rsidR="00EC0998" w:rsidRDefault="00EC0998" w:rsidP="004C6432">
      <w:pPr>
        <w:jc w:val="center"/>
        <w:rPr>
          <w:b/>
          <w:bCs/>
          <w:sz w:val="40"/>
          <w:szCs w:val="40"/>
        </w:rPr>
      </w:pPr>
    </w:p>
    <w:p w14:paraId="3B51F4C4" w14:textId="26253FCB" w:rsidR="008979E9" w:rsidRPr="004C6432" w:rsidRDefault="008979E9" w:rsidP="004C6432">
      <w:pPr>
        <w:jc w:val="center"/>
        <w:rPr>
          <w:b/>
          <w:bCs/>
          <w:sz w:val="40"/>
          <w:szCs w:val="40"/>
        </w:rPr>
      </w:pPr>
      <w:r w:rsidRPr="004C6432">
        <w:rPr>
          <w:b/>
          <w:bCs/>
          <w:sz w:val="40"/>
          <w:szCs w:val="40"/>
        </w:rPr>
        <w:t>Règlement des caisses à savon</w:t>
      </w:r>
    </w:p>
    <w:p w14:paraId="1D3FD4EA" w14:textId="77777777" w:rsidR="008979E9" w:rsidRPr="00886DA2" w:rsidRDefault="008979E9" w:rsidP="00886DA2">
      <w:pPr>
        <w:jc w:val="both"/>
        <w:rPr>
          <w:sz w:val="26"/>
          <w:szCs w:val="26"/>
        </w:rPr>
      </w:pPr>
    </w:p>
    <w:p w14:paraId="57AB7244" w14:textId="0235C830" w:rsidR="008979E9" w:rsidRPr="004C6432" w:rsidRDefault="008979E9" w:rsidP="004C6432">
      <w:pPr>
        <w:ind w:firstLine="708"/>
        <w:jc w:val="center"/>
        <w:rPr>
          <w:b/>
          <w:bCs/>
          <w:sz w:val="26"/>
          <w:szCs w:val="26"/>
          <w:u w:val="single"/>
        </w:rPr>
      </w:pPr>
      <w:r w:rsidRPr="004C6432">
        <w:rPr>
          <w:b/>
          <w:bCs/>
          <w:sz w:val="26"/>
          <w:szCs w:val="26"/>
          <w:u w:val="single"/>
        </w:rPr>
        <w:t>Composition du dossier d’inscription</w:t>
      </w:r>
    </w:p>
    <w:p w14:paraId="3E52C621" w14:textId="644D9D65" w:rsidR="008979E9" w:rsidRPr="00886DA2" w:rsidRDefault="008979E9" w:rsidP="004C6432">
      <w:pPr>
        <w:jc w:val="center"/>
        <w:rPr>
          <w:sz w:val="26"/>
          <w:szCs w:val="26"/>
        </w:rPr>
      </w:pPr>
      <w:r w:rsidRPr="00886DA2">
        <w:rPr>
          <w:sz w:val="26"/>
          <w:szCs w:val="26"/>
        </w:rPr>
        <w:t>Le dossier d’inscription est composé des pièces suivantes :</w:t>
      </w:r>
    </w:p>
    <w:p w14:paraId="33386B63" w14:textId="45E3C9F6" w:rsidR="008979E9" w:rsidRPr="00886DA2" w:rsidRDefault="008979E9" w:rsidP="004C6432">
      <w:pPr>
        <w:pStyle w:val="Paragraphedeliste"/>
        <w:numPr>
          <w:ilvl w:val="0"/>
          <w:numId w:val="1"/>
        </w:numPr>
        <w:jc w:val="center"/>
        <w:rPr>
          <w:sz w:val="26"/>
          <w:szCs w:val="26"/>
        </w:rPr>
      </w:pPr>
      <w:r w:rsidRPr="00886DA2">
        <w:rPr>
          <w:sz w:val="26"/>
          <w:szCs w:val="26"/>
        </w:rPr>
        <w:t>Le règlement de la course</w:t>
      </w:r>
      <w:r w:rsidR="0014602C">
        <w:rPr>
          <w:sz w:val="26"/>
          <w:szCs w:val="26"/>
        </w:rPr>
        <w:t>,</w:t>
      </w:r>
    </w:p>
    <w:p w14:paraId="4BC8A3A8" w14:textId="4EC7BE87" w:rsidR="008979E9" w:rsidRPr="00886DA2" w:rsidRDefault="008979E9" w:rsidP="004C6432">
      <w:pPr>
        <w:pStyle w:val="Paragraphedeliste"/>
        <w:numPr>
          <w:ilvl w:val="0"/>
          <w:numId w:val="1"/>
        </w:numPr>
        <w:jc w:val="center"/>
        <w:rPr>
          <w:sz w:val="26"/>
          <w:szCs w:val="26"/>
        </w:rPr>
      </w:pPr>
      <w:r w:rsidRPr="00886DA2">
        <w:rPr>
          <w:sz w:val="26"/>
          <w:szCs w:val="26"/>
        </w:rPr>
        <w:t>La cartographie de la course</w:t>
      </w:r>
      <w:r w:rsidR="0014602C">
        <w:rPr>
          <w:sz w:val="26"/>
          <w:szCs w:val="26"/>
        </w:rPr>
        <w:t>,</w:t>
      </w:r>
    </w:p>
    <w:p w14:paraId="6565696A" w14:textId="24097C45" w:rsidR="008979E9" w:rsidRDefault="008979E9" w:rsidP="004C6432">
      <w:pPr>
        <w:pStyle w:val="Paragraphedeliste"/>
        <w:numPr>
          <w:ilvl w:val="0"/>
          <w:numId w:val="1"/>
        </w:numPr>
        <w:jc w:val="center"/>
        <w:rPr>
          <w:sz w:val="26"/>
          <w:szCs w:val="26"/>
        </w:rPr>
      </w:pPr>
      <w:r w:rsidRPr="00886DA2">
        <w:rPr>
          <w:sz w:val="26"/>
          <w:szCs w:val="26"/>
        </w:rPr>
        <w:t>Le bulletin d’inscription.</w:t>
      </w:r>
    </w:p>
    <w:p w14:paraId="7F9507F8" w14:textId="77777777" w:rsidR="0014602C" w:rsidRPr="00886DA2" w:rsidRDefault="0014602C" w:rsidP="0014602C">
      <w:pPr>
        <w:pStyle w:val="Paragraphedeliste"/>
        <w:rPr>
          <w:sz w:val="26"/>
          <w:szCs w:val="26"/>
        </w:rPr>
      </w:pPr>
    </w:p>
    <w:p w14:paraId="2E735EBD" w14:textId="3C0DA0AA" w:rsidR="008979E9" w:rsidRDefault="008979E9" w:rsidP="00886DA2">
      <w:pPr>
        <w:jc w:val="both"/>
        <w:rPr>
          <w:b/>
          <w:bCs/>
          <w:sz w:val="26"/>
          <w:szCs w:val="26"/>
        </w:rPr>
      </w:pPr>
      <w:r w:rsidRPr="004C6432">
        <w:rPr>
          <w:b/>
          <w:bCs/>
          <w:sz w:val="26"/>
          <w:szCs w:val="26"/>
          <w:u w:val="single"/>
        </w:rPr>
        <w:t>Les pièces suivantes sont à retourner obligatoirement pour l’inscription</w:t>
      </w:r>
      <w:r w:rsidRPr="004C6432">
        <w:rPr>
          <w:b/>
          <w:bCs/>
          <w:sz w:val="26"/>
          <w:szCs w:val="26"/>
        </w:rPr>
        <w:t xml:space="preserve"> : </w:t>
      </w:r>
    </w:p>
    <w:p w14:paraId="75AC4618" w14:textId="77777777" w:rsidR="0014602C" w:rsidRPr="004C6432" w:rsidRDefault="0014602C" w:rsidP="00886DA2">
      <w:pPr>
        <w:jc w:val="both"/>
        <w:rPr>
          <w:b/>
          <w:bCs/>
          <w:sz w:val="26"/>
          <w:szCs w:val="26"/>
          <w:u w:val="single"/>
        </w:rPr>
      </w:pPr>
    </w:p>
    <w:p w14:paraId="3C5A3B98" w14:textId="3C8679D9" w:rsidR="008979E9" w:rsidRPr="00886DA2" w:rsidRDefault="008979E9" w:rsidP="00886DA2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886DA2">
        <w:rPr>
          <w:sz w:val="26"/>
          <w:szCs w:val="26"/>
        </w:rPr>
        <w:t>Le bulletin d’inscription signé par le pilote, le passager (le cas échéant) et les représentants légaux (en cas de participant mineur),</w:t>
      </w:r>
    </w:p>
    <w:p w14:paraId="7D64DCCD" w14:textId="49466D41" w:rsidR="008979E9" w:rsidRPr="00886DA2" w:rsidRDefault="008979E9" w:rsidP="00886DA2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886DA2">
        <w:rPr>
          <w:sz w:val="26"/>
          <w:szCs w:val="26"/>
        </w:rPr>
        <w:t>Le certificat de responsabilité civile du pilote ou celui du ou des représentants légaux (en cas de participant mineur)</w:t>
      </w:r>
      <w:r w:rsidR="00223DA5" w:rsidRPr="00886DA2">
        <w:rPr>
          <w:sz w:val="26"/>
          <w:szCs w:val="26"/>
        </w:rPr>
        <w:t xml:space="preserve"> valide le jour de la course.</w:t>
      </w:r>
    </w:p>
    <w:p w14:paraId="1143F7B9" w14:textId="24C417DC" w:rsidR="00223DA5" w:rsidRPr="00886DA2" w:rsidRDefault="00223DA5" w:rsidP="00886DA2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886DA2">
        <w:rPr>
          <w:sz w:val="26"/>
          <w:szCs w:val="26"/>
        </w:rPr>
        <w:t>Le certificat de responsabilité civile du passager ou celui du ou des représentants légaux (en cas de participant mineur), valide le jour de la course.</w:t>
      </w:r>
    </w:p>
    <w:p w14:paraId="1DE80315" w14:textId="75BB01F7" w:rsidR="00223DA5" w:rsidRPr="001118DD" w:rsidRDefault="00223DA5" w:rsidP="001118DD">
      <w:pPr>
        <w:jc w:val="center"/>
        <w:rPr>
          <w:b/>
          <w:bCs/>
          <w:color w:val="385623" w:themeColor="accent6" w:themeShade="80"/>
          <w:sz w:val="26"/>
          <w:szCs w:val="26"/>
        </w:rPr>
      </w:pPr>
      <w:r w:rsidRPr="001118DD">
        <w:rPr>
          <w:b/>
          <w:bCs/>
          <w:color w:val="385623" w:themeColor="accent6" w:themeShade="80"/>
          <w:sz w:val="26"/>
          <w:szCs w:val="26"/>
        </w:rPr>
        <w:t>Seules les caisses à savon folkloriques qui respectent ce règlement peuvent participer à la descente. Ce n’est pas une course de vitesse. La descente est ouverte à tous.</w:t>
      </w:r>
    </w:p>
    <w:p w14:paraId="27F11C0D" w14:textId="77777777" w:rsidR="00223DA5" w:rsidRPr="00886DA2" w:rsidRDefault="00223DA5" w:rsidP="00886DA2">
      <w:pPr>
        <w:jc w:val="both"/>
        <w:rPr>
          <w:sz w:val="26"/>
          <w:szCs w:val="26"/>
        </w:rPr>
      </w:pPr>
    </w:p>
    <w:p w14:paraId="630AA664" w14:textId="7BCA175F" w:rsidR="00223DA5" w:rsidRDefault="00223DA5" w:rsidP="00886DA2">
      <w:pPr>
        <w:jc w:val="both"/>
        <w:rPr>
          <w:b/>
          <w:bCs/>
          <w:sz w:val="26"/>
          <w:szCs w:val="26"/>
          <w:u w:val="single"/>
        </w:rPr>
      </w:pPr>
      <w:r w:rsidRPr="004C6432">
        <w:rPr>
          <w:b/>
          <w:bCs/>
          <w:sz w:val="26"/>
          <w:szCs w:val="26"/>
          <w:u w:val="single"/>
        </w:rPr>
        <w:t>Généralités</w:t>
      </w:r>
      <w:r w:rsidRPr="004C6432">
        <w:rPr>
          <w:b/>
          <w:bCs/>
          <w:sz w:val="26"/>
          <w:szCs w:val="26"/>
        </w:rPr>
        <w:t> :</w:t>
      </w:r>
      <w:r w:rsidRPr="004C6432">
        <w:rPr>
          <w:b/>
          <w:bCs/>
          <w:sz w:val="26"/>
          <w:szCs w:val="26"/>
          <w:u w:val="single"/>
        </w:rPr>
        <w:t xml:space="preserve"> </w:t>
      </w:r>
    </w:p>
    <w:p w14:paraId="34B85D7B" w14:textId="77777777" w:rsidR="0014602C" w:rsidRPr="004C6432" w:rsidRDefault="0014602C" w:rsidP="00886DA2">
      <w:pPr>
        <w:jc w:val="both"/>
        <w:rPr>
          <w:b/>
          <w:bCs/>
          <w:sz w:val="26"/>
          <w:szCs w:val="26"/>
          <w:u w:val="single"/>
        </w:rPr>
      </w:pPr>
    </w:p>
    <w:p w14:paraId="09409FD3" w14:textId="135E2778" w:rsidR="00223DA5" w:rsidRPr="00886DA2" w:rsidRDefault="00223DA5" w:rsidP="00886DA2">
      <w:pPr>
        <w:jc w:val="both"/>
        <w:rPr>
          <w:sz w:val="26"/>
          <w:szCs w:val="26"/>
        </w:rPr>
      </w:pPr>
      <w:r w:rsidRPr="00886DA2">
        <w:rPr>
          <w:sz w:val="26"/>
          <w:szCs w:val="26"/>
        </w:rPr>
        <w:t xml:space="preserve">Le Conseil Municipal du Bouchet-Mont-Charvin, avec l’aide des associations, organise une course de caisses à savon le samedi 2 septembre 2023 dans le village, côté </w:t>
      </w:r>
      <w:proofErr w:type="spellStart"/>
      <w:r w:rsidRPr="00886DA2">
        <w:rPr>
          <w:sz w:val="26"/>
          <w:szCs w:val="26"/>
        </w:rPr>
        <w:t>Cernix</w:t>
      </w:r>
      <w:proofErr w:type="spellEnd"/>
      <w:r w:rsidRPr="00886DA2">
        <w:rPr>
          <w:sz w:val="26"/>
          <w:szCs w:val="26"/>
        </w:rPr>
        <w:t>.</w:t>
      </w:r>
    </w:p>
    <w:p w14:paraId="5309602B" w14:textId="0039E968" w:rsidR="00223DA5" w:rsidRPr="00886DA2" w:rsidRDefault="00223DA5" w:rsidP="00886DA2">
      <w:pPr>
        <w:jc w:val="both"/>
        <w:rPr>
          <w:sz w:val="26"/>
          <w:szCs w:val="26"/>
        </w:rPr>
      </w:pPr>
      <w:r w:rsidRPr="00886DA2">
        <w:rPr>
          <w:sz w:val="26"/>
          <w:szCs w:val="26"/>
        </w:rPr>
        <w:t xml:space="preserve">Les participants doivent concevoir et réaliser une « caisse à savon » originale selon les critères définis ci-après, puis la faire rouler sur un circuit. Le véhicule sera monocoque sans remorque, sans moteur, sur un châssis en bois ou en métal, de conception artisanale. </w:t>
      </w:r>
      <w:r w:rsidR="005975A0">
        <w:rPr>
          <w:sz w:val="26"/>
          <w:szCs w:val="26"/>
        </w:rPr>
        <w:t>O</w:t>
      </w:r>
      <w:r w:rsidRPr="00886DA2">
        <w:rPr>
          <w:sz w:val="26"/>
          <w:szCs w:val="26"/>
        </w:rPr>
        <w:t>n utilisera des matériaux recyclés</w:t>
      </w:r>
      <w:r w:rsidR="005975A0">
        <w:rPr>
          <w:sz w:val="26"/>
          <w:szCs w:val="26"/>
        </w:rPr>
        <w:t xml:space="preserve"> au maximum</w:t>
      </w:r>
      <w:r w:rsidRPr="00886DA2">
        <w:rPr>
          <w:sz w:val="26"/>
          <w:szCs w:val="26"/>
        </w:rPr>
        <w:t>.</w:t>
      </w:r>
    </w:p>
    <w:p w14:paraId="5E42A3A7" w14:textId="67358FE3" w:rsidR="00223DA5" w:rsidRPr="00886DA2" w:rsidRDefault="00223DA5" w:rsidP="00886DA2">
      <w:pPr>
        <w:jc w:val="both"/>
        <w:rPr>
          <w:sz w:val="26"/>
          <w:szCs w:val="26"/>
        </w:rPr>
      </w:pPr>
      <w:r w:rsidRPr="00886DA2">
        <w:rPr>
          <w:sz w:val="26"/>
          <w:szCs w:val="26"/>
        </w:rPr>
        <w:t>Le déplacement du véhicule résulte de l’effet de la gravité terrestre, la caisse étant placée sur une pente. Une poussée est admise, voire deux…, voire trois….</w:t>
      </w:r>
    </w:p>
    <w:p w14:paraId="5863382D" w14:textId="2CCCB5AB" w:rsidR="00223DA5" w:rsidRPr="00886DA2" w:rsidRDefault="00223DA5" w:rsidP="00886DA2">
      <w:pPr>
        <w:jc w:val="both"/>
        <w:rPr>
          <w:sz w:val="26"/>
          <w:szCs w:val="26"/>
        </w:rPr>
      </w:pPr>
      <w:r w:rsidRPr="00886DA2">
        <w:rPr>
          <w:sz w:val="26"/>
          <w:szCs w:val="26"/>
        </w:rPr>
        <w:lastRenderedPageBreak/>
        <w:t>Une course « spéciale enfants » (jusque 12 ans) sera programmée en milieu de journée. (Tracteurs en plastique acceptés).</w:t>
      </w:r>
    </w:p>
    <w:p w14:paraId="5C35D31E" w14:textId="070AA822" w:rsidR="00953FB0" w:rsidRPr="0014602C" w:rsidRDefault="00886DA2" w:rsidP="00886DA2">
      <w:pPr>
        <w:jc w:val="both"/>
        <w:rPr>
          <w:b/>
          <w:bCs/>
          <w:sz w:val="26"/>
          <w:szCs w:val="26"/>
        </w:rPr>
      </w:pPr>
      <w:r w:rsidRPr="0014602C">
        <w:rPr>
          <w:b/>
          <w:bCs/>
          <w:sz w:val="26"/>
          <w:szCs w:val="26"/>
          <w:u w:val="single"/>
        </w:rPr>
        <w:t>Inscriptions</w:t>
      </w:r>
      <w:r w:rsidRPr="0014602C">
        <w:rPr>
          <w:b/>
          <w:bCs/>
          <w:sz w:val="26"/>
          <w:szCs w:val="26"/>
        </w:rPr>
        <w:t xml:space="preserve"> : </w:t>
      </w:r>
    </w:p>
    <w:p w14:paraId="517345F7" w14:textId="151F44EB" w:rsidR="00886DA2" w:rsidRDefault="00886DA2" w:rsidP="00886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candidats doivent retirer un dossier d’inscription en mairie ou sur le site internet de la mairie ou   </w:t>
      </w:r>
      <w:r w:rsidR="005975A0">
        <w:rPr>
          <w:sz w:val="26"/>
          <w:szCs w:val="26"/>
        </w:rPr>
        <w:t xml:space="preserve">notre page Facebook </w:t>
      </w:r>
      <w:r>
        <w:rPr>
          <w:sz w:val="26"/>
          <w:szCs w:val="26"/>
        </w:rPr>
        <w:t>« Echo du Charvin »</w:t>
      </w:r>
      <w:r w:rsidR="00301608">
        <w:rPr>
          <w:sz w:val="26"/>
          <w:szCs w:val="26"/>
        </w:rPr>
        <w:t xml:space="preserve">. Le dépôt du dossier se fera directement en mairie ou par mail à </w:t>
      </w:r>
      <w:hyperlink r:id="rId6" w:history="1">
        <w:r w:rsidR="00301608" w:rsidRPr="00053B1E">
          <w:rPr>
            <w:rStyle w:val="Lienhypertexte"/>
            <w:sz w:val="26"/>
            <w:szCs w:val="26"/>
          </w:rPr>
          <w:t>accueil</w:t>
        </w:r>
        <w:r w:rsidR="00301608" w:rsidRPr="00053B1E">
          <w:rPr>
            <w:rStyle w:val="Lienhypertexte"/>
            <w:rFonts w:cstheme="minorHAnsi"/>
            <w:sz w:val="26"/>
            <w:szCs w:val="26"/>
          </w:rPr>
          <w:t>@</w:t>
        </w:r>
        <w:r w:rsidR="00301608" w:rsidRPr="00053B1E">
          <w:rPr>
            <w:rStyle w:val="Lienhypertexte"/>
            <w:sz w:val="26"/>
            <w:szCs w:val="26"/>
          </w:rPr>
          <w:t>bouchet-mont-charvin.fr</w:t>
        </w:r>
      </w:hyperlink>
      <w:r w:rsidR="00301608">
        <w:rPr>
          <w:sz w:val="26"/>
          <w:szCs w:val="26"/>
        </w:rPr>
        <w:t xml:space="preserve"> .</w:t>
      </w:r>
    </w:p>
    <w:p w14:paraId="4CE68335" w14:textId="599B8999" w:rsidR="00301608" w:rsidRPr="0014602C" w:rsidRDefault="00301608" w:rsidP="00886DA2">
      <w:pPr>
        <w:jc w:val="both"/>
        <w:rPr>
          <w:b/>
          <w:bCs/>
          <w:color w:val="FF0000"/>
          <w:sz w:val="26"/>
          <w:szCs w:val="26"/>
        </w:rPr>
      </w:pPr>
      <w:r w:rsidRPr="0014602C">
        <w:rPr>
          <w:b/>
          <w:bCs/>
          <w:color w:val="FF0000"/>
          <w:sz w:val="26"/>
          <w:szCs w:val="26"/>
        </w:rPr>
        <w:t>L’inscription est gratuite.</w:t>
      </w:r>
    </w:p>
    <w:p w14:paraId="2CCD1E33" w14:textId="02EFD96E" w:rsidR="00301608" w:rsidRDefault="00301608" w:rsidP="00886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Pour toute question, vous pouvez contacter les organisateurs </w:t>
      </w:r>
      <w:r w:rsidR="001118DD">
        <w:rPr>
          <w:sz w:val="26"/>
          <w:szCs w:val="26"/>
        </w:rPr>
        <w:t xml:space="preserve">(La mairie) </w:t>
      </w:r>
      <w:r>
        <w:rPr>
          <w:sz w:val="26"/>
          <w:szCs w:val="26"/>
        </w:rPr>
        <w:t>au 04.50.27.50.77.</w:t>
      </w:r>
    </w:p>
    <w:p w14:paraId="596ECB13" w14:textId="66565E7D" w:rsidR="00301608" w:rsidRPr="001257A6" w:rsidRDefault="00301608" w:rsidP="00886DA2">
      <w:pPr>
        <w:jc w:val="both"/>
        <w:rPr>
          <w:b/>
          <w:bCs/>
          <w:sz w:val="26"/>
          <w:szCs w:val="26"/>
          <w:u w:val="single"/>
        </w:rPr>
      </w:pPr>
      <w:r w:rsidRPr="001257A6">
        <w:rPr>
          <w:b/>
          <w:bCs/>
          <w:sz w:val="26"/>
          <w:szCs w:val="26"/>
          <w:u w:val="single"/>
        </w:rPr>
        <w:t xml:space="preserve">Déroulé de la course : </w:t>
      </w:r>
    </w:p>
    <w:p w14:paraId="478949B8" w14:textId="0F1EC8BD" w:rsidR="008B19C8" w:rsidRDefault="008B19C8" w:rsidP="00886DA2">
      <w:pPr>
        <w:jc w:val="both"/>
        <w:rPr>
          <w:sz w:val="26"/>
          <w:szCs w:val="26"/>
        </w:rPr>
      </w:pPr>
      <w:r>
        <w:rPr>
          <w:sz w:val="26"/>
          <w:szCs w:val="26"/>
        </w:rPr>
        <w:t>La course se déroulera le samedi 2 septembre 2023 à partir de 10 h 00.</w:t>
      </w:r>
    </w:p>
    <w:p w14:paraId="5F6B7500" w14:textId="37A4630E" w:rsidR="008B19C8" w:rsidRDefault="008B19C8" w:rsidP="00886DA2">
      <w:pPr>
        <w:jc w:val="both"/>
        <w:rPr>
          <w:sz w:val="26"/>
          <w:szCs w:val="26"/>
        </w:rPr>
      </w:pPr>
      <w:r>
        <w:rPr>
          <w:sz w:val="26"/>
          <w:szCs w:val="26"/>
        </w:rPr>
        <w:t>Aucun des frais engagés ne sera remboursé, notamment les frais de déplacement pour participer à la course, de même que ceux engagés pour la conception et la réalisation de la caisse à savon, même si elle venait à être détruite ou endommagée lors de la course.</w:t>
      </w:r>
    </w:p>
    <w:p w14:paraId="0F4EB652" w14:textId="7C4571F4" w:rsidR="008B19C8" w:rsidRPr="001257A6" w:rsidRDefault="008B19C8" w:rsidP="00886DA2">
      <w:pPr>
        <w:jc w:val="both"/>
        <w:rPr>
          <w:b/>
          <w:bCs/>
          <w:sz w:val="26"/>
          <w:szCs w:val="26"/>
          <w:u w:val="single"/>
        </w:rPr>
      </w:pPr>
      <w:r w:rsidRPr="001257A6">
        <w:rPr>
          <w:b/>
          <w:bCs/>
          <w:sz w:val="26"/>
          <w:szCs w:val="26"/>
          <w:u w:val="single"/>
        </w:rPr>
        <w:t xml:space="preserve">Les équipes : </w:t>
      </w:r>
    </w:p>
    <w:p w14:paraId="7F5E63BE" w14:textId="14EEEEA4" w:rsidR="008B19C8" w:rsidRDefault="008B19C8" w:rsidP="008B19C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Chaque équipe peut se composer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d’une personne seule</w:t>
      </w:r>
    </w:p>
    <w:p w14:paraId="6B77A575" w14:textId="64A63AD4" w:rsidR="008B19C8" w:rsidRDefault="008B19C8" w:rsidP="008B19C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deux personnes (un pilote et un passager)</w:t>
      </w:r>
    </w:p>
    <w:p w14:paraId="3630EF0B" w14:textId="23290552" w:rsidR="008B19C8" w:rsidRDefault="008B19C8" w:rsidP="008B19C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d’un</w:t>
      </w:r>
      <w:proofErr w:type="gramEnd"/>
      <w:r>
        <w:rPr>
          <w:sz w:val="26"/>
          <w:szCs w:val="26"/>
        </w:rPr>
        <w:t xml:space="preserve"> staff de mécanos et supporters.</w:t>
      </w:r>
    </w:p>
    <w:p w14:paraId="4C86FFDC" w14:textId="77777777" w:rsidR="008B19C8" w:rsidRDefault="008B19C8" w:rsidP="008B19C8">
      <w:pPr>
        <w:spacing w:after="0"/>
        <w:jc w:val="both"/>
        <w:rPr>
          <w:sz w:val="26"/>
          <w:szCs w:val="26"/>
        </w:rPr>
      </w:pPr>
    </w:p>
    <w:p w14:paraId="495B2B68" w14:textId="1BBF8F20" w:rsidR="008B19C8" w:rsidRPr="0056018A" w:rsidRDefault="008B19C8" w:rsidP="0056018A">
      <w:pPr>
        <w:spacing w:after="0"/>
        <w:jc w:val="center"/>
        <w:rPr>
          <w:b/>
          <w:bCs/>
          <w:color w:val="C45911" w:themeColor="accent2" w:themeShade="BF"/>
          <w:sz w:val="26"/>
          <w:szCs w:val="26"/>
        </w:rPr>
      </w:pPr>
      <w:r w:rsidRPr="0056018A">
        <w:rPr>
          <w:b/>
          <w:bCs/>
          <w:color w:val="C45911" w:themeColor="accent2" w:themeShade="BF"/>
          <w:sz w:val="26"/>
          <w:szCs w:val="26"/>
        </w:rPr>
        <w:t>Déguisement obligatoire pour chaque membre de l’équipe.</w:t>
      </w:r>
    </w:p>
    <w:p w14:paraId="7439B355" w14:textId="6198E5C0" w:rsidR="008B19C8" w:rsidRPr="0056018A" w:rsidRDefault="008B19C8" w:rsidP="0056018A">
      <w:pPr>
        <w:spacing w:after="0"/>
        <w:jc w:val="center"/>
        <w:rPr>
          <w:b/>
          <w:bCs/>
          <w:color w:val="C45911" w:themeColor="accent2" w:themeShade="BF"/>
          <w:sz w:val="26"/>
          <w:szCs w:val="26"/>
        </w:rPr>
      </w:pPr>
      <w:r w:rsidRPr="0056018A">
        <w:rPr>
          <w:b/>
          <w:bCs/>
          <w:color w:val="C45911" w:themeColor="accent2" w:themeShade="BF"/>
          <w:sz w:val="26"/>
          <w:szCs w:val="26"/>
        </w:rPr>
        <w:t>L’ambiance générale de l’équipe sera valorisée.</w:t>
      </w:r>
    </w:p>
    <w:p w14:paraId="72BAF73F" w14:textId="134F7D28" w:rsidR="008B19C8" w:rsidRDefault="008B19C8" w:rsidP="008B19C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Chaque participant est responsable de son comportement envers les autres équipes et de sa propre</w:t>
      </w:r>
      <w:r w:rsidR="00E07F7B">
        <w:rPr>
          <w:sz w:val="26"/>
          <w:szCs w:val="26"/>
        </w:rPr>
        <w:t xml:space="preserve"> sécurité.</w:t>
      </w:r>
    </w:p>
    <w:p w14:paraId="09175020" w14:textId="77777777" w:rsidR="00E07F7B" w:rsidRDefault="00E07F7B" w:rsidP="008B19C8">
      <w:pPr>
        <w:spacing w:after="0"/>
        <w:jc w:val="both"/>
        <w:rPr>
          <w:sz w:val="26"/>
          <w:szCs w:val="26"/>
        </w:rPr>
      </w:pPr>
    </w:p>
    <w:p w14:paraId="554BD27F" w14:textId="4C1DB0B2" w:rsidR="00E07F7B" w:rsidRPr="0056018A" w:rsidRDefault="00E07F7B" w:rsidP="008B19C8">
      <w:pPr>
        <w:spacing w:after="0"/>
        <w:jc w:val="both"/>
        <w:rPr>
          <w:b/>
          <w:bCs/>
          <w:sz w:val="26"/>
          <w:szCs w:val="26"/>
          <w:u w:val="single"/>
        </w:rPr>
      </w:pPr>
      <w:r w:rsidRPr="0056018A">
        <w:rPr>
          <w:b/>
          <w:bCs/>
          <w:sz w:val="26"/>
          <w:szCs w:val="26"/>
          <w:u w:val="single"/>
        </w:rPr>
        <w:t>Equipements et accessoires obligatoires :</w:t>
      </w:r>
    </w:p>
    <w:p w14:paraId="5D865FCF" w14:textId="64F4382B" w:rsidR="00996EF0" w:rsidRDefault="00996EF0" w:rsidP="008B19C8">
      <w:pPr>
        <w:spacing w:after="0"/>
        <w:jc w:val="both"/>
        <w:rPr>
          <w:sz w:val="26"/>
          <w:szCs w:val="26"/>
        </w:rPr>
      </w:pPr>
    </w:p>
    <w:p w14:paraId="2BB6055D" w14:textId="77C21083" w:rsidR="00996EF0" w:rsidRDefault="00996EF0" w:rsidP="008B19C8">
      <w:pPr>
        <w:spacing w:after="0"/>
        <w:jc w:val="both"/>
        <w:rPr>
          <w:sz w:val="26"/>
          <w:szCs w:val="26"/>
        </w:rPr>
      </w:pPr>
      <w:r w:rsidRPr="00BA376F">
        <w:rPr>
          <w:b/>
          <w:bCs/>
          <w:sz w:val="26"/>
          <w:szCs w:val="26"/>
        </w:rPr>
        <w:t>Casque</w:t>
      </w:r>
      <w:r>
        <w:rPr>
          <w:sz w:val="26"/>
          <w:szCs w:val="26"/>
        </w:rPr>
        <w:t xml:space="preserve"> : Chaque membre de l’équipage doit obligatoirement porte un casque type « cyclomoteur, ski, </w:t>
      </w:r>
      <w:proofErr w:type="gramStart"/>
      <w:r>
        <w:rPr>
          <w:sz w:val="26"/>
          <w:szCs w:val="26"/>
        </w:rPr>
        <w:t>vélo»</w:t>
      </w:r>
      <w:proofErr w:type="gramEnd"/>
      <w:r>
        <w:rPr>
          <w:sz w:val="26"/>
          <w:szCs w:val="26"/>
        </w:rPr>
        <w:t>.</w:t>
      </w:r>
      <w:r w:rsidR="00BA376F">
        <w:rPr>
          <w:sz w:val="26"/>
          <w:szCs w:val="26"/>
        </w:rPr>
        <w:t xml:space="preserve"> </w:t>
      </w:r>
      <w:r w:rsidRPr="00BA376F">
        <w:rPr>
          <w:b/>
          <w:bCs/>
          <w:sz w:val="26"/>
          <w:szCs w:val="26"/>
        </w:rPr>
        <w:t>Il doit être adapté au porteur.</w:t>
      </w:r>
    </w:p>
    <w:p w14:paraId="24891F78" w14:textId="77777777" w:rsidR="00996EF0" w:rsidRDefault="00996EF0" w:rsidP="008B19C8">
      <w:pPr>
        <w:spacing w:after="0"/>
        <w:jc w:val="both"/>
        <w:rPr>
          <w:sz w:val="26"/>
          <w:szCs w:val="26"/>
        </w:rPr>
      </w:pPr>
    </w:p>
    <w:p w14:paraId="1333A641" w14:textId="0AF43E4A" w:rsidR="00996EF0" w:rsidRDefault="00996EF0" w:rsidP="008B19C8">
      <w:pPr>
        <w:spacing w:after="0"/>
        <w:jc w:val="both"/>
        <w:rPr>
          <w:sz w:val="26"/>
          <w:szCs w:val="26"/>
        </w:rPr>
      </w:pPr>
      <w:r w:rsidRPr="00BA376F">
        <w:rPr>
          <w:b/>
          <w:bCs/>
          <w:sz w:val="26"/>
          <w:szCs w:val="26"/>
        </w:rPr>
        <w:t>Vêtements, chaussures et gants</w:t>
      </w:r>
      <w:r>
        <w:rPr>
          <w:sz w:val="26"/>
          <w:szCs w:val="26"/>
        </w:rPr>
        <w:t xml:space="preserve"> : il est obligatoire de porter des vêtements </w:t>
      </w:r>
      <w:r w:rsidR="00E634A2">
        <w:rPr>
          <w:sz w:val="26"/>
          <w:szCs w:val="26"/>
        </w:rPr>
        <w:t>protégeant l’ensemble du corps, c’est-à-dire pantalons longs et des hauts à manches longues, des chaussures fermées.</w:t>
      </w:r>
    </w:p>
    <w:p w14:paraId="2A7ED17D" w14:textId="0B2BF96E" w:rsidR="00E634A2" w:rsidRDefault="00E634A2" w:rsidP="008B19C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Les gants devront offrir une protection suffisante, ils sont obligatoires.</w:t>
      </w:r>
    </w:p>
    <w:p w14:paraId="4D5AC800" w14:textId="77777777" w:rsidR="00DE4607" w:rsidRDefault="00DE4607" w:rsidP="008B19C8">
      <w:pPr>
        <w:spacing w:after="0"/>
        <w:jc w:val="both"/>
        <w:rPr>
          <w:sz w:val="26"/>
          <w:szCs w:val="26"/>
        </w:rPr>
      </w:pPr>
    </w:p>
    <w:p w14:paraId="09375EEE" w14:textId="2B03D6F9" w:rsidR="00E634A2" w:rsidRDefault="00E634A2" w:rsidP="008B19C8">
      <w:pPr>
        <w:spacing w:after="0"/>
        <w:jc w:val="both"/>
        <w:rPr>
          <w:sz w:val="26"/>
          <w:szCs w:val="26"/>
        </w:rPr>
      </w:pPr>
      <w:r w:rsidRPr="00BA376F">
        <w:rPr>
          <w:b/>
          <w:bCs/>
          <w:sz w:val="26"/>
          <w:szCs w:val="26"/>
        </w:rPr>
        <w:t>Coudières et genouillères</w:t>
      </w:r>
      <w:r>
        <w:rPr>
          <w:sz w:val="26"/>
          <w:szCs w:val="26"/>
        </w:rPr>
        <w:t> : elles sont vivement conseillées.</w:t>
      </w:r>
    </w:p>
    <w:p w14:paraId="570EC878" w14:textId="77777777" w:rsidR="00E07F7B" w:rsidRDefault="00E07F7B" w:rsidP="008B19C8">
      <w:pPr>
        <w:spacing w:after="0"/>
        <w:jc w:val="both"/>
        <w:rPr>
          <w:sz w:val="26"/>
          <w:szCs w:val="26"/>
        </w:rPr>
      </w:pPr>
    </w:p>
    <w:p w14:paraId="53DCC5AB" w14:textId="7FD2E09F" w:rsidR="00DE4607" w:rsidRDefault="00DE4607" w:rsidP="008B19C8">
      <w:pPr>
        <w:spacing w:after="0"/>
        <w:jc w:val="both"/>
        <w:rPr>
          <w:sz w:val="26"/>
          <w:szCs w:val="26"/>
        </w:rPr>
      </w:pPr>
      <w:r w:rsidRPr="00BA376F">
        <w:rPr>
          <w:b/>
          <w:bCs/>
          <w:sz w:val="26"/>
          <w:szCs w:val="26"/>
          <w:u w:val="single"/>
        </w:rPr>
        <w:t xml:space="preserve">Conception et construction du </w:t>
      </w:r>
      <w:r w:rsidRPr="00BA376F">
        <w:rPr>
          <w:sz w:val="26"/>
          <w:szCs w:val="26"/>
          <w:u w:val="single"/>
        </w:rPr>
        <w:t>véhicules</w:t>
      </w:r>
      <w:r w:rsidRPr="00BA376F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</w:p>
    <w:p w14:paraId="1AD09CBD" w14:textId="7E05807A" w:rsidR="00DE4607" w:rsidRDefault="00DE4607" w:rsidP="008B19C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caisse à savon dont la construction doit être artisanale, doit comporter obligatoirement : </w:t>
      </w:r>
    </w:p>
    <w:p w14:paraId="1BA6725D" w14:textId="26DD004A" w:rsidR="00DE4607" w:rsidRDefault="00DE4607" w:rsidP="00DE4607">
      <w:pPr>
        <w:pStyle w:val="Paragraphedeliste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Des roues</w:t>
      </w:r>
    </w:p>
    <w:p w14:paraId="2787D9DD" w14:textId="5E61BD99" w:rsidR="00DE4607" w:rsidRDefault="00DE4607" w:rsidP="00DE4607">
      <w:pPr>
        <w:pStyle w:val="Paragraphedeliste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Une direction (volant, </w:t>
      </w:r>
      <w:proofErr w:type="gramStart"/>
      <w:r>
        <w:rPr>
          <w:sz w:val="26"/>
          <w:szCs w:val="26"/>
        </w:rPr>
        <w:t>guidon,…</w:t>
      </w:r>
      <w:proofErr w:type="gramEnd"/>
      <w:r>
        <w:rPr>
          <w:sz w:val="26"/>
          <w:szCs w:val="26"/>
        </w:rPr>
        <w:t>) Veillez à ce que chaque mouvement du volant se transmette aux roues !</w:t>
      </w:r>
    </w:p>
    <w:p w14:paraId="11CF18A7" w14:textId="16290B34" w:rsidR="00DE4607" w:rsidRDefault="00DE4607" w:rsidP="00DE4607">
      <w:pPr>
        <w:pStyle w:val="Paragraphedeliste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Un système de freinage.</w:t>
      </w:r>
    </w:p>
    <w:p w14:paraId="38A156EE" w14:textId="77777777" w:rsidR="00DE4607" w:rsidRPr="00DE4607" w:rsidRDefault="00DE4607" w:rsidP="00DE4607">
      <w:pPr>
        <w:spacing w:after="0"/>
        <w:ind w:left="360"/>
        <w:jc w:val="both"/>
        <w:rPr>
          <w:sz w:val="26"/>
          <w:szCs w:val="26"/>
        </w:rPr>
      </w:pPr>
    </w:p>
    <w:p w14:paraId="647F71FB" w14:textId="1B7155B1" w:rsidR="00DE4607" w:rsidRDefault="00DE4607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Elle peut être customisée. Les publicités sont permises</w:t>
      </w:r>
      <w:r w:rsidR="00D14986">
        <w:rPr>
          <w:sz w:val="26"/>
          <w:szCs w:val="26"/>
        </w:rPr>
        <w:t>, sous réserve de n’entraîner ni de transformations dangereuses ni présenter de caractères politiques ou religieux. De même, les publicités liées à l’alcool ou au tabac sont interdites.</w:t>
      </w:r>
    </w:p>
    <w:p w14:paraId="6E972AB6" w14:textId="77777777" w:rsidR="00D14986" w:rsidRDefault="00D14986" w:rsidP="00DE4607">
      <w:pPr>
        <w:spacing w:after="0"/>
        <w:jc w:val="both"/>
        <w:rPr>
          <w:sz w:val="26"/>
          <w:szCs w:val="26"/>
        </w:rPr>
      </w:pPr>
    </w:p>
    <w:p w14:paraId="1C87520D" w14:textId="77777777" w:rsidR="00D14986" w:rsidRDefault="00D14986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La caisse à savon peut être en tout matériau recyclé.</w:t>
      </w:r>
    </w:p>
    <w:p w14:paraId="35C27B21" w14:textId="54C327CE" w:rsidR="00D14986" w:rsidRDefault="00D14986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matériaux utilisés ne doivent pas présenter un caractère dangereux pour les membres de l’équipage et les spectateurs (bords tranchants, pare-brise en </w:t>
      </w:r>
      <w:proofErr w:type="gramStart"/>
      <w:r>
        <w:rPr>
          <w:sz w:val="26"/>
          <w:szCs w:val="26"/>
        </w:rPr>
        <w:t>verre,…</w:t>
      </w:r>
      <w:proofErr w:type="gramEnd"/>
      <w:r>
        <w:rPr>
          <w:sz w:val="26"/>
          <w:szCs w:val="26"/>
        </w:rPr>
        <w:t>) Pensez à protéger avec une garniture de  caoutchouc ou de plastique si nécessaire.</w:t>
      </w:r>
    </w:p>
    <w:p w14:paraId="1F1444DC" w14:textId="55F239D4" w:rsidR="00D14986" w:rsidRDefault="00E61B14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Le plancher doit être complet sous le pilote. Penser aux enfants s’ils mettent les pieds sur la route pendant la descente.</w:t>
      </w:r>
    </w:p>
    <w:p w14:paraId="720933FC" w14:textId="4E2B63FB" w:rsidR="00E61B14" w:rsidRDefault="00E61B14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L’installation de frein doit pouvoir fonctionner indépendamment de la direction et agir simultanément sur au moins deux roues.</w:t>
      </w:r>
    </w:p>
    <w:p w14:paraId="41EF2E6D" w14:textId="765F03DF" w:rsidR="00E61B14" w:rsidRDefault="00E61B14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103F80">
        <w:rPr>
          <w:sz w:val="26"/>
          <w:szCs w:val="26"/>
        </w:rPr>
        <w:t>a</w:t>
      </w:r>
      <w:r>
        <w:rPr>
          <w:sz w:val="26"/>
          <w:szCs w:val="26"/>
        </w:rPr>
        <w:t xml:space="preserve"> taille de la caisse ne doit pas dépasser les 1,20 mètre de large, 3 mètres de long et sa surélévation doit être d’au moins 15 cm au-dessus du sol. L’assise du siège ne doit pas </w:t>
      </w:r>
      <w:r w:rsidR="00103F80">
        <w:rPr>
          <w:sz w:val="26"/>
          <w:szCs w:val="26"/>
        </w:rPr>
        <w:t>être à</w:t>
      </w:r>
      <w:r>
        <w:rPr>
          <w:sz w:val="26"/>
          <w:szCs w:val="26"/>
        </w:rPr>
        <w:t xml:space="preserve"> plus de 30 cm de hauteur par rapport au châssis</w:t>
      </w:r>
      <w:r w:rsidR="00103F80">
        <w:rPr>
          <w:sz w:val="26"/>
          <w:szCs w:val="26"/>
        </w:rPr>
        <w:t>.</w:t>
      </w:r>
    </w:p>
    <w:p w14:paraId="320BC513" w14:textId="717F592A" w:rsidR="00103F80" w:rsidRDefault="00103F80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S’il y a un siège, il doit être solidement </w:t>
      </w:r>
      <w:r w:rsidR="00516F5F">
        <w:rPr>
          <w:sz w:val="26"/>
          <w:szCs w:val="26"/>
        </w:rPr>
        <w:t>fixé au châssis.</w:t>
      </w:r>
    </w:p>
    <w:p w14:paraId="53C44557" w14:textId="1DD0CFA4" w:rsidR="00516F5F" w:rsidRDefault="00516F5F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La conception de la caisse doit permettre au pilote de quitter facilement le véhicule en cas de souci.</w:t>
      </w:r>
    </w:p>
    <w:p w14:paraId="02C3DE71" w14:textId="77777777" w:rsidR="00516F5F" w:rsidRDefault="00516F5F" w:rsidP="00DE4607">
      <w:pPr>
        <w:spacing w:after="0"/>
        <w:jc w:val="both"/>
        <w:rPr>
          <w:sz w:val="26"/>
          <w:szCs w:val="26"/>
        </w:rPr>
      </w:pPr>
    </w:p>
    <w:p w14:paraId="45D95B1C" w14:textId="643505E2" w:rsidR="00516F5F" w:rsidRDefault="00516F5F" w:rsidP="00DE4607">
      <w:pPr>
        <w:spacing w:after="0"/>
        <w:jc w:val="both"/>
        <w:rPr>
          <w:sz w:val="26"/>
          <w:szCs w:val="26"/>
        </w:rPr>
      </w:pPr>
      <w:r w:rsidRPr="0056018A">
        <w:rPr>
          <w:b/>
          <w:bCs/>
          <w:sz w:val="26"/>
          <w:szCs w:val="26"/>
          <w:u w:val="single"/>
        </w:rPr>
        <w:t>Remarque :</w:t>
      </w:r>
      <w:r>
        <w:rPr>
          <w:sz w:val="26"/>
          <w:szCs w:val="26"/>
        </w:rPr>
        <w:t xml:space="preserve"> La caisse à savon doit avoir un système d’accroche avant et arrière.</w:t>
      </w:r>
    </w:p>
    <w:p w14:paraId="79BEDF09" w14:textId="6B00698C" w:rsidR="00516F5F" w:rsidRDefault="00516F5F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 plus, chaque véhicule doit être équipé d’une corde en nylon ou d’une sangle d’une longueur de 1,50 m munie de mousquetons à chaque extrémité (type mousqueton d’alpinisme, pour pouvoir remorque</w:t>
      </w:r>
      <w:r w:rsidR="00BA376F">
        <w:rPr>
          <w:sz w:val="26"/>
          <w:szCs w:val="26"/>
        </w:rPr>
        <w:t>r</w:t>
      </w:r>
      <w:r>
        <w:rPr>
          <w:sz w:val="26"/>
          <w:szCs w:val="26"/>
        </w:rPr>
        <w:t xml:space="preserve"> au départ de la course).</w:t>
      </w:r>
    </w:p>
    <w:p w14:paraId="30276ADA" w14:textId="77777777" w:rsidR="00516F5F" w:rsidRDefault="00516F5F" w:rsidP="00DE4607">
      <w:pPr>
        <w:spacing w:after="0"/>
        <w:jc w:val="both"/>
        <w:rPr>
          <w:sz w:val="26"/>
          <w:szCs w:val="26"/>
        </w:rPr>
      </w:pPr>
    </w:p>
    <w:p w14:paraId="374AFB51" w14:textId="3DC9C16E" w:rsidR="00516F5F" w:rsidRDefault="00516F5F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course : Les jurys et la direction de course sont seuls juges des décisions </w:t>
      </w:r>
      <w:r w:rsidR="00D07F07">
        <w:rPr>
          <w:sz w:val="26"/>
          <w:szCs w:val="26"/>
        </w:rPr>
        <w:t>quant à l’application du règlement et du contrôle des véhicules.</w:t>
      </w:r>
    </w:p>
    <w:p w14:paraId="434BCBAF" w14:textId="77777777" w:rsidR="00D07F07" w:rsidRDefault="00D07F07" w:rsidP="00DE4607">
      <w:pPr>
        <w:spacing w:after="0"/>
        <w:jc w:val="both"/>
        <w:rPr>
          <w:sz w:val="26"/>
          <w:szCs w:val="26"/>
        </w:rPr>
      </w:pPr>
    </w:p>
    <w:p w14:paraId="02DBAA57" w14:textId="160D1D65" w:rsidR="00D07F07" w:rsidRDefault="00D07F07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Ils peuvent exclure des véhicules ne présentant pas les garanties de sécurité requises.</w:t>
      </w:r>
    </w:p>
    <w:p w14:paraId="38553E89" w14:textId="06BE163E" w:rsidR="00D07F07" w:rsidRDefault="00D07F07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circuit sera banalisé </w:t>
      </w:r>
      <w:r w:rsidR="00495657">
        <w:rPr>
          <w:sz w:val="26"/>
          <w:szCs w:val="26"/>
        </w:rPr>
        <w:t>et sécurisé.</w:t>
      </w:r>
    </w:p>
    <w:p w14:paraId="43D91F8A" w14:textId="3C339635" w:rsidR="00495657" w:rsidRDefault="00495657" w:rsidP="00DE460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L’arrivée sera visualisée clairement. Après la ligne d’arrivée, une zone </w:t>
      </w:r>
      <w:r w:rsidR="00031414">
        <w:rPr>
          <w:sz w:val="26"/>
          <w:szCs w:val="26"/>
        </w:rPr>
        <w:t>protégée sera prévue pour permettre aux véhicules de s’arrêter.</w:t>
      </w:r>
    </w:p>
    <w:p w14:paraId="494A2E8F" w14:textId="77777777" w:rsidR="00031414" w:rsidRDefault="00031414" w:rsidP="00DE4607">
      <w:pPr>
        <w:spacing w:after="0"/>
        <w:jc w:val="both"/>
        <w:rPr>
          <w:sz w:val="26"/>
          <w:szCs w:val="26"/>
        </w:rPr>
      </w:pPr>
    </w:p>
    <w:p w14:paraId="1E30978F" w14:textId="77777777" w:rsidR="00031414" w:rsidRPr="0056018A" w:rsidRDefault="00031414" w:rsidP="00DE4607">
      <w:pPr>
        <w:spacing w:after="0"/>
        <w:jc w:val="both"/>
        <w:rPr>
          <w:b/>
          <w:bCs/>
          <w:sz w:val="26"/>
          <w:szCs w:val="26"/>
          <w:u w:val="single"/>
        </w:rPr>
      </w:pPr>
      <w:r w:rsidRPr="0056018A">
        <w:rPr>
          <w:b/>
          <w:bCs/>
          <w:sz w:val="26"/>
          <w:szCs w:val="26"/>
          <w:u w:val="single"/>
        </w:rPr>
        <w:t xml:space="preserve">Les participants seront jugés selon plusieurs critères : </w:t>
      </w:r>
    </w:p>
    <w:p w14:paraId="531280C8" w14:textId="77777777" w:rsidR="0056018A" w:rsidRDefault="0056018A" w:rsidP="00DE4607">
      <w:pPr>
        <w:spacing w:after="0"/>
        <w:jc w:val="both"/>
        <w:rPr>
          <w:sz w:val="26"/>
          <w:szCs w:val="26"/>
        </w:rPr>
      </w:pPr>
    </w:p>
    <w:p w14:paraId="2DA7E834" w14:textId="1BB3F10C" w:rsidR="00031414" w:rsidRDefault="00031414" w:rsidP="00031414">
      <w:pPr>
        <w:pStyle w:val="Paragraphedeliste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31414">
        <w:rPr>
          <w:sz w:val="26"/>
          <w:szCs w:val="26"/>
        </w:rPr>
        <w:t>Franchissement de la ligne d’arrivée avec son équipage</w:t>
      </w:r>
      <w:r>
        <w:rPr>
          <w:sz w:val="26"/>
          <w:szCs w:val="26"/>
        </w:rPr>
        <w:t>,</w:t>
      </w:r>
    </w:p>
    <w:p w14:paraId="01322061" w14:textId="221492E9" w:rsidR="00031414" w:rsidRDefault="00031414" w:rsidP="00031414">
      <w:pPr>
        <w:pStyle w:val="Paragraphedeliste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Créativité et originalité</w:t>
      </w:r>
      <w:r w:rsidR="00C5148C">
        <w:rPr>
          <w:sz w:val="26"/>
          <w:szCs w:val="26"/>
        </w:rPr>
        <w:t xml:space="preserve"> de la caisse à savon avant le départ,</w:t>
      </w:r>
    </w:p>
    <w:p w14:paraId="6C8341C7" w14:textId="4BC3BDA5" w:rsidR="00C5148C" w:rsidRDefault="00C5148C" w:rsidP="00031414">
      <w:pPr>
        <w:pStyle w:val="Paragraphedeliste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La tenue vestimentaire faisant preuve de recherches originales, pleines de folies !!!</w:t>
      </w:r>
    </w:p>
    <w:p w14:paraId="1111B158" w14:textId="09EAD596" w:rsidR="00C5148C" w:rsidRDefault="00C5148C" w:rsidP="00C5148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Des coupes seront l’attribuées à l’iss</w:t>
      </w:r>
      <w:r w:rsidR="004C6432">
        <w:rPr>
          <w:sz w:val="26"/>
          <w:szCs w:val="26"/>
        </w:rPr>
        <w:t>ue de la course aux premiers de chacune de ces catégories.</w:t>
      </w:r>
    </w:p>
    <w:p w14:paraId="4665CDF1" w14:textId="08461052" w:rsidR="004C6432" w:rsidRDefault="004C6432" w:rsidP="00C5148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participants autorisent les organisateurs à publier leur image ainsi que leur caisse à savon (photographies ou films). Si ce n’était pas le cas, ils le </w:t>
      </w:r>
      <w:r w:rsidR="0056018A">
        <w:rPr>
          <w:sz w:val="26"/>
          <w:szCs w:val="26"/>
        </w:rPr>
        <w:t>signaleraient</w:t>
      </w:r>
      <w:r>
        <w:rPr>
          <w:sz w:val="26"/>
          <w:szCs w:val="26"/>
        </w:rPr>
        <w:t xml:space="preserve"> dans le bulletin d’inscription.</w:t>
      </w:r>
    </w:p>
    <w:p w14:paraId="2F3F1621" w14:textId="77777777" w:rsidR="00BD1627" w:rsidRDefault="00BD1627" w:rsidP="00C5148C">
      <w:pPr>
        <w:spacing w:after="0"/>
        <w:jc w:val="both"/>
        <w:rPr>
          <w:sz w:val="26"/>
          <w:szCs w:val="26"/>
        </w:rPr>
      </w:pPr>
    </w:p>
    <w:p w14:paraId="28F099AF" w14:textId="329F5323" w:rsidR="00BD1627" w:rsidRDefault="00BD1627" w:rsidP="00C5148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D2C5F6B" w14:textId="77777777" w:rsidR="00B26AC6" w:rsidRDefault="00B26AC6" w:rsidP="00C5148C">
      <w:pPr>
        <w:spacing w:after="0"/>
        <w:jc w:val="both"/>
        <w:rPr>
          <w:sz w:val="26"/>
          <w:szCs w:val="26"/>
        </w:rPr>
      </w:pPr>
    </w:p>
    <w:p w14:paraId="1F83DFB9" w14:textId="77777777" w:rsidR="00B26AC6" w:rsidRDefault="00B26AC6" w:rsidP="00C5148C">
      <w:pPr>
        <w:spacing w:after="0"/>
        <w:jc w:val="both"/>
        <w:rPr>
          <w:sz w:val="26"/>
          <w:szCs w:val="26"/>
        </w:rPr>
      </w:pPr>
    </w:p>
    <w:p w14:paraId="75BD6AB7" w14:textId="77777777" w:rsidR="00B26AC6" w:rsidRDefault="00B26AC6" w:rsidP="00C5148C">
      <w:pPr>
        <w:spacing w:after="0"/>
        <w:jc w:val="both"/>
        <w:rPr>
          <w:sz w:val="26"/>
          <w:szCs w:val="26"/>
        </w:rPr>
      </w:pPr>
    </w:p>
    <w:bookmarkEnd w:id="0"/>
    <w:p w14:paraId="3029F5EF" w14:textId="77777777" w:rsidR="00B26AC6" w:rsidRDefault="00B26AC6" w:rsidP="00C5148C">
      <w:pPr>
        <w:spacing w:after="0"/>
        <w:jc w:val="both"/>
        <w:rPr>
          <w:sz w:val="26"/>
          <w:szCs w:val="26"/>
        </w:rPr>
      </w:pPr>
    </w:p>
    <w:sectPr w:rsidR="00B26AC6" w:rsidSect="00886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578EF"/>
    <w:multiLevelType w:val="hybridMultilevel"/>
    <w:tmpl w:val="FD983354"/>
    <w:lvl w:ilvl="0" w:tplc="1A22E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20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E9"/>
    <w:rsid w:val="00031414"/>
    <w:rsid w:val="00103F80"/>
    <w:rsid w:val="001118DD"/>
    <w:rsid w:val="001257A6"/>
    <w:rsid w:val="0014602C"/>
    <w:rsid w:val="00223DA5"/>
    <w:rsid w:val="00301608"/>
    <w:rsid w:val="00495657"/>
    <w:rsid w:val="004C6432"/>
    <w:rsid w:val="00516F5F"/>
    <w:rsid w:val="0056018A"/>
    <w:rsid w:val="005975A0"/>
    <w:rsid w:val="00886DA2"/>
    <w:rsid w:val="008979E9"/>
    <w:rsid w:val="008B19C8"/>
    <w:rsid w:val="00953FB0"/>
    <w:rsid w:val="00996EF0"/>
    <w:rsid w:val="0099715D"/>
    <w:rsid w:val="009A12BB"/>
    <w:rsid w:val="00B26AC6"/>
    <w:rsid w:val="00BA376F"/>
    <w:rsid w:val="00BD1627"/>
    <w:rsid w:val="00C5148C"/>
    <w:rsid w:val="00D07F07"/>
    <w:rsid w:val="00D14986"/>
    <w:rsid w:val="00DE4607"/>
    <w:rsid w:val="00E07F7B"/>
    <w:rsid w:val="00E568CF"/>
    <w:rsid w:val="00E61B14"/>
    <w:rsid w:val="00E634A2"/>
    <w:rsid w:val="00EC0998"/>
    <w:rsid w:val="00E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FAB8"/>
  <w15:chartTrackingRefBased/>
  <w15:docId w15:val="{D481F4C3-64A9-42DA-955C-F32B7A8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9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16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ueil@bouchet-mont-charvi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16</cp:revision>
  <cp:lastPrinted>2023-05-19T12:12:00Z</cp:lastPrinted>
  <dcterms:created xsi:type="dcterms:W3CDTF">2023-05-16T12:21:00Z</dcterms:created>
  <dcterms:modified xsi:type="dcterms:W3CDTF">2023-05-19T14:48:00Z</dcterms:modified>
</cp:coreProperties>
</file>